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FE" w:rsidRPr="00C10396" w:rsidRDefault="005234FE" w:rsidP="005234FE">
      <w:pPr>
        <w:pStyle w:val="2"/>
        <w:jc w:val="center"/>
        <w:rPr>
          <w:rFonts w:ascii="Times New Roman" w:eastAsia="宋体" w:hAnsi="Times New Roman"/>
        </w:rPr>
      </w:pPr>
      <w:bookmarkStart w:id="0" w:name="_Toc286935835"/>
      <w:bookmarkStart w:id="1" w:name="_Toc289106943"/>
      <w:bookmarkStart w:id="2" w:name="_Toc289870107"/>
      <w:r w:rsidRPr="00C10396">
        <w:rPr>
          <w:rFonts w:ascii="Times New Roman" w:eastAsia="宋体" w:hAnsi="宋体"/>
        </w:rPr>
        <w:t>实验室</w:t>
      </w:r>
      <w:r>
        <w:rPr>
          <w:rFonts w:ascii="Times New Roman" w:eastAsia="宋体" w:hAnsi="Times New Roman" w:hint="eastAsia"/>
        </w:rPr>
        <w:t>“</w:t>
      </w:r>
      <w:r w:rsidRPr="00C10396">
        <w:rPr>
          <w:rFonts w:ascii="Times New Roman" w:eastAsia="宋体" w:hAnsi="宋体"/>
        </w:rPr>
        <w:t>三废</w:t>
      </w:r>
      <w:r>
        <w:rPr>
          <w:rFonts w:ascii="Times New Roman" w:eastAsia="宋体" w:hAnsi="Times New Roman" w:hint="eastAsia"/>
        </w:rPr>
        <w:t>”</w:t>
      </w:r>
      <w:r w:rsidRPr="00C10396">
        <w:rPr>
          <w:rFonts w:ascii="Times New Roman" w:eastAsia="宋体" w:hAnsi="宋体"/>
        </w:rPr>
        <w:t>处理制度</w:t>
      </w:r>
      <w:bookmarkEnd w:id="0"/>
      <w:bookmarkEnd w:id="1"/>
      <w:bookmarkEnd w:id="2"/>
    </w:p>
    <w:p w:rsidR="005234FE" w:rsidRPr="00C10396" w:rsidRDefault="005234FE" w:rsidP="005234FE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第一条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为进一步加强实训基地的规范管理，保障教学、科研、服务工作的顺利进行，保护师生身体健康，做好有毒、有害废液和废旧化学品（以下</w:t>
      </w:r>
      <w:proofErr w:type="gramStart"/>
      <w:r w:rsidRPr="00C10396">
        <w:rPr>
          <w:rFonts w:hAnsi="宋体"/>
          <w:sz w:val="24"/>
        </w:rPr>
        <w:t>称废固</w:t>
      </w:r>
      <w:proofErr w:type="gramEnd"/>
      <w:r w:rsidRPr="00C10396">
        <w:rPr>
          <w:rFonts w:hAnsi="宋体"/>
          <w:sz w:val="24"/>
        </w:rPr>
        <w:t>）的安全处理工作，防止环境污染，特制订本制度。</w:t>
      </w:r>
    </w:p>
    <w:p w:rsidR="005234FE" w:rsidRPr="00C10396" w:rsidRDefault="005234FE" w:rsidP="005234FE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第二条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适用于实验室所产生的废水、废气、废渣的处理。</w:t>
      </w:r>
    </w:p>
    <w:p w:rsidR="005234FE" w:rsidRPr="00C10396" w:rsidRDefault="005234FE" w:rsidP="005234FE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第三条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实验室</w:t>
      </w:r>
      <w:r w:rsidRPr="00C10396">
        <w:rPr>
          <w:sz w:val="24"/>
        </w:rPr>
        <w:t>“</w:t>
      </w:r>
      <w:r w:rsidRPr="00C10396">
        <w:rPr>
          <w:rFonts w:hAnsi="宋体"/>
          <w:sz w:val="24"/>
        </w:rPr>
        <w:t>三废</w:t>
      </w:r>
      <w:r w:rsidRPr="00C10396">
        <w:rPr>
          <w:sz w:val="24"/>
        </w:rPr>
        <w:t>”</w:t>
      </w:r>
      <w:r w:rsidRPr="00C10396">
        <w:rPr>
          <w:rFonts w:hAnsi="宋体"/>
          <w:sz w:val="24"/>
        </w:rPr>
        <w:t>是指列入《国家危险废物名录》，直接排放会造成环境污染的实验废气、废液和固体废物。</w:t>
      </w:r>
    </w:p>
    <w:p w:rsidR="005234FE" w:rsidRPr="00C10396" w:rsidRDefault="005234FE" w:rsidP="005234FE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第四条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师生员工必须树立环境保护意识，不能随意掩埋、丢弃有毒、有害废固，不能随意倾倒有毒、有害废液。</w:t>
      </w:r>
    </w:p>
    <w:p w:rsidR="005234FE" w:rsidRPr="00C10396" w:rsidRDefault="005234FE" w:rsidP="005234FE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第五条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实训基地各实验室设置专人负责实验工作中使用和产生的有毒、有害废液、</w:t>
      </w:r>
      <w:proofErr w:type="gramStart"/>
      <w:r w:rsidRPr="00C10396">
        <w:rPr>
          <w:rFonts w:hAnsi="宋体"/>
          <w:sz w:val="24"/>
        </w:rPr>
        <w:t>废固的</w:t>
      </w:r>
      <w:proofErr w:type="gramEnd"/>
      <w:r w:rsidRPr="00C10396">
        <w:rPr>
          <w:rFonts w:hAnsi="宋体"/>
          <w:sz w:val="24"/>
        </w:rPr>
        <w:t>管理工作；设置专门容器，随时分级、分类收集实验室有毒、有害废液和废固，定点存放，安全保管，保证相关实验室</w:t>
      </w:r>
      <w:r w:rsidRPr="00C10396">
        <w:rPr>
          <w:sz w:val="24"/>
        </w:rPr>
        <w:t>“</w:t>
      </w:r>
      <w:r w:rsidRPr="00C10396">
        <w:rPr>
          <w:rFonts w:hAnsi="宋体"/>
          <w:sz w:val="24"/>
        </w:rPr>
        <w:t>三废</w:t>
      </w:r>
      <w:r w:rsidRPr="00C10396">
        <w:rPr>
          <w:sz w:val="24"/>
        </w:rPr>
        <w:t>”</w:t>
      </w:r>
      <w:r w:rsidRPr="00C10396">
        <w:rPr>
          <w:rFonts w:hAnsi="宋体"/>
          <w:sz w:val="24"/>
        </w:rPr>
        <w:t>处理过程中的技术安全。</w:t>
      </w:r>
    </w:p>
    <w:p w:rsidR="005234FE" w:rsidRPr="00C10396" w:rsidRDefault="005234FE" w:rsidP="005234FE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第六条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各实验室负责人要定期汇总</w:t>
      </w:r>
      <w:r w:rsidRPr="00C10396">
        <w:rPr>
          <w:sz w:val="24"/>
        </w:rPr>
        <w:t>“</w:t>
      </w:r>
      <w:r w:rsidRPr="00C10396">
        <w:rPr>
          <w:rFonts w:hAnsi="宋体"/>
          <w:sz w:val="24"/>
        </w:rPr>
        <w:t>三废</w:t>
      </w:r>
      <w:r w:rsidRPr="00C10396">
        <w:rPr>
          <w:sz w:val="24"/>
        </w:rPr>
        <w:t>”</w:t>
      </w:r>
      <w:r w:rsidRPr="00C10396">
        <w:rPr>
          <w:rFonts w:hAnsi="宋体"/>
          <w:sz w:val="24"/>
        </w:rPr>
        <w:t>的收集情况，建立危险废物存放和处置的信息档案。</w:t>
      </w:r>
    </w:p>
    <w:p w:rsidR="005234FE" w:rsidRPr="00C10396" w:rsidRDefault="005234FE" w:rsidP="005234FE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第七条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实训基地尽量避免使用危险化学品、有毒有害化学品做实验，必须使用的，应遵循</w:t>
      </w:r>
      <w:r w:rsidRPr="00C10396">
        <w:rPr>
          <w:sz w:val="24"/>
        </w:rPr>
        <w:t>“</w:t>
      </w:r>
      <w:r w:rsidRPr="00C10396">
        <w:rPr>
          <w:rFonts w:hAnsi="宋体"/>
          <w:sz w:val="24"/>
        </w:rPr>
        <w:t>现用现买，用多少买多少</w:t>
      </w:r>
      <w:r w:rsidRPr="00C10396">
        <w:rPr>
          <w:sz w:val="24"/>
        </w:rPr>
        <w:t>”</w:t>
      </w:r>
      <w:r w:rsidRPr="00C10396">
        <w:rPr>
          <w:rFonts w:hAnsi="宋体"/>
          <w:sz w:val="24"/>
        </w:rPr>
        <w:t>的原则，购买量、使用量、库存量均要保持最低水平。</w:t>
      </w:r>
    </w:p>
    <w:p w:rsidR="005234FE" w:rsidRPr="00C10396" w:rsidRDefault="005234FE" w:rsidP="005234FE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第八条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各实验室每做一个使用危险化学品、有毒有害化学品的实验，均要在实验室日志上详细记录所使用危险化学品的名称、数量，所产生实验废物的处置情况。严禁随意倾倒、堆放、焚烧、填埋或混入生活垃圾排放危险废物。</w:t>
      </w:r>
    </w:p>
    <w:p w:rsidR="005234FE" w:rsidRPr="00C10396" w:rsidRDefault="005234FE" w:rsidP="005234FE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第九条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按照</w:t>
      </w:r>
      <w:r w:rsidRPr="00C10396">
        <w:rPr>
          <w:sz w:val="24"/>
        </w:rPr>
        <w:t>“</w:t>
      </w:r>
      <w:r w:rsidRPr="00C10396">
        <w:rPr>
          <w:rFonts w:hAnsi="宋体"/>
          <w:sz w:val="24"/>
        </w:rPr>
        <w:t>谁管理，谁负责</w:t>
      </w:r>
      <w:r w:rsidRPr="00C10396">
        <w:rPr>
          <w:sz w:val="24"/>
        </w:rPr>
        <w:t>”</w:t>
      </w:r>
      <w:r w:rsidRPr="00C10396">
        <w:rPr>
          <w:rFonts w:hAnsi="宋体"/>
          <w:sz w:val="24"/>
        </w:rPr>
        <w:t>的原则，实训基地依照本制度和有关法律、法规的要求，加强对各实验室</w:t>
      </w:r>
      <w:r w:rsidRPr="00C10396">
        <w:rPr>
          <w:sz w:val="24"/>
        </w:rPr>
        <w:t>“</w:t>
      </w:r>
      <w:r w:rsidRPr="00C10396">
        <w:rPr>
          <w:rFonts w:hAnsi="宋体"/>
          <w:sz w:val="24"/>
        </w:rPr>
        <w:t>三废</w:t>
      </w:r>
      <w:r w:rsidRPr="00C10396">
        <w:rPr>
          <w:sz w:val="24"/>
        </w:rPr>
        <w:t>”</w:t>
      </w:r>
      <w:r w:rsidRPr="00C10396">
        <w:rPr>
          <w:rFonts w:hAnsi="宋体"/>
          <w:sz w:val="24"/>
        </w:rPr>
        <w:t>物质的管理、监督和检查。</w:t>
      </w:r>
    </w:p>
    <w:p w:rsidR="005234FE" w:rsidRPr="00C10396" w:rsidRDefault="005234FE" w:rsidP="005234FE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第十条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实训基地定期将所收集的化学废物、废液送往指定环保公司统一进行处理。</w:t>
      </w:r>
    </w:p>
    <w:p w:rsidR="005234FE" w:rsidRPr="00C10396" w:rsidRDefault="005234FE" w:rsidP="005234FE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第十一条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所有未尽事情，参照有关法律法规执行。</w:t>
      </w:r>
    </w:p>
    <w:p w:rsidR="005234FE" w:rsidRPr="00C10396" w:rsidRDefault="005234FE" w:rsidP="005234FE">
      <w:pPr>
        <w:widowControl/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第十二条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本制度由生物与食品技术综合实训基地负责解释，如有与学校相关规定不符或抵触之处，应以学校规定为准。</w:t>
      </w:r>
      <w:r w:rsidRPr="00C10396">
        <w:rPr>
          <w:sz w:val="24"/>
        </w:rPr>
        <w:t xml:space="preserve">   </w:t>
      </w:r>
    </w:p>
    <w:p w:rsidR="00053BD7" w:rsidRDefault="005234FE" w:rsidP="005234FE">
      <w:pPr>
        <w:rPr>
          <w:rFonts w:hint="eastAsia"/>
        </w:rPr>
      </w:pPr>
      <w:r>
        <w:rPr>
          <w:rFonts w:hint="eastAsia"/>
          <w:b/>
          <w:sz w:val="24"/>
        </w:rPr>
        <w:t>第十三条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本制度自</w:t>
      </w:r>
      <w:r>
        <w:rPr>
          <w:rFonts w:hAnsi="宋体" w:hint="eastAsia"/>
          <w:sz w:val="24"/>
        </w:rPr>
        <w:t>公布</w:t>
      </w:r>
      <w:r>
        <w:rPr>
          <w:rFonts w:hAnsi="宋体"/>
          <w:sz w:val="24"/>
        </w:rPr>
        <w:t>之日起</w:t>
      </w:r>
      <w:r>
        <w:rPr>
          <w:rFonts w:hAnsi="宋体" w:hint="eastAsia"/>
          <w:sz w:val="24"/>
        </w:rPr>
        <w:t>施行</w:t>
      </w:r>
      <w:r w:rsidRPr="00C10396">
        <w:rPr>
          <w:rFonts w:hAnsi="宋体"/>
          <w:sz w:val="24"/>
        </w:rPr>
        <w:t>。</w:t>
      </w:r>
      <w:bookmarkStart w:id="3" w:name="_GoBack"/>
      <w:bookmarkEnd w:id="3"/>
    </w:p>
    <w:sectPr w:rsidR="00053BD7" w:rsidSect="005234FE"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74" w:rsidRDefault="00A90D74" w:rsidP="005234FE">
      <w:r>
        <w:separator/>
      </w:r>
    </w:p>
  </w:endnote>
  <w:endnote w:type="continuationSeparator" w:id="0">
    <w:p w:rsidR="00A90D74" w:rsidRDefault="00A90D74" w:rsidP="0052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74" w:rsidRDefault="00A90D74" w:rsidP="005234FE">
      <w:r>
        <w:separator/>
      </w:r>
    </w:p>
  </w:footnote>
  <w:footnote w:type="continuationSeparator" w:id="0">
    <w:p w:rsidR="00A90D74" w:rsidRDefault="00A90D74" w:rsidP="0052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33"/>
    <w:rsid w:val="00053BD7"/>
    <w:rsid w:val="005234FE"/>
    <w:rsid w:val="00A90D74"/>
    <w:rsid w:val="00B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5234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FE"/>
    <w:rPr>
      <w:sz w:val="18"/>
      <w:szCs w:val="18"/>
    </w:rPr>
  </w:style>
  <w:style w:type="character" w:customStyle="1" w:styleId="2Char">
    <w:name w:val="标题 2 Char"/>
    <w:basedOn w:val="a0"/>
    <w:link w:val="2"/>
    <w:rsid w:val="005234FE"/>
    <w:rPr>
      <w:rFonts w:ascii="Arial" w:eastAsia="黑体" w:hAnsi="Arial" w:cs="Times New Roman"/>
      <w:b/>
      <w:bCs/>
      <w:sz w:val="32"/>
      <w:szCs w:val="32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rsid w:val="005234F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5234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FE"/>
    <w:rPr>
      <w:sz w:val="18"/>
      <w:szCs w:val="18"/>
    </w:rPr>
  </w:style>
  <w:style w:type="character" w:customStyle="1" w:styleId="2Char">
    <w:name w:val="标题 2 Char"/>
    <w:basedOn w:val="a0"/>
    <w:link w:val="2"/>
    <w:rsid w:val="005234FE"/>
    <w:rPr>
      <w:rFonts w:ascii="Arial" w:eastAsia="黑体" w:hAnsi="Arial" w:cs="Times New Roman"/>
      <w:b/>
      <w:bCs/>
      <w:sz w:val="32"/>
      <w:szCs w:val="32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rsid w:val="005234F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2015-03-09T05:50:00Z</dcterms:created>
  <dcterms:modified xsi:type="dcterms:W3CDTF">2015-03-09T05:52:00Z</dcterms:modified>
</cp:coreProperties>
</file>